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60A" w:rsidRPr="00E7360A" w:rsidRDefault="00E7360A" w:rsidP="00E7360A">
      <w:pPr>
        <w:rPr>
          <w:rFonts w:asciiTheme="minorHAnsi" w:hAnsiTheme="minorHAnsi"/>
          <w:color w:val="000000"/>
          <w:sz w:val="27"/>
          <w:szCs w:val="27"/>
        </w:rPr>
      </w:pPr>
      <w:r w:rsidRPr="00F77068">
        <w:rPr>
          <w:rFonts w:asciiTheme="minorHAnsi" w:hAnsiTheme="minorHAnsi"/>
          <w:b/>
          <w:bCs/>
          <w:color w:val="000000"/>
          <w:sz w:val="27"/>
          <w:szCs w:val="27"/>
          <w:shd w:val="clear" w:color="auto" w:fill="FFFFFF"/>
        </w:rPr>
        <w:t>Middleware Architect</w:t>
      </w:r>
      <w:r w:rsidRPr="00F77068">
        <w:rPr>
          <w:rFonts w:asciiTheme="minorHAnsi" w:hAnsiTheme="minorHAnsi"/>
          <w:b/>
          <w:bCs/>
          <w:color w:val="000000"/>
          <w:sz w:val="20"/>
          <w:szCs w:val="20"/>
          <w:shd w:val="clear" w:color="auto" w:fill="FFFFFF"/>
        </w:rPr>
        <w:br/>
      </w:r>
      <w:bookmarkStart w:id="0" w:name="_GoBack"/>
      <w:r w:rsidRPr="00F77068">
        <w:rPr>
          <w:rFonts w:asciiTheme="minorHAnsi" w:hAnsiTheme="minorHAnsi"/>
          <w:b/>
          <w:bCs/>
          <w:color w:val="000000"/>
          <w:sz w:val="20"/>
          <w:szCs w:val="20"/>
          <w:shd w:val="clear" w:color="auto" w:fill="FFFFFF"/>
        </w:rPr>
        <w:t>Location: </w:t>
      </w:r>
      <w:r w:rsidRPr="00F77068">
        <w:rPr>
          <w:rFonts w:asciiTheme="minorHAnsi" w:hAnsiTheme="minorHAnsi"/>
          <w:color w:val="000000"/>
          <w:sz w:val="20"/>
          <w:szCs w:val="20"/>
          <w:shd w:val="clear" w:color="auto" w:fill="FFFFFF"/>
        </w:rPr>
        <w:t>US-NY-Rochester</w:t>
      </w:r>
      <w:r w:rsidRPr="00F77068">
        <w:rPr>
          <w:rFonts w:asciiTheme="minorHAnsi" w:hAnsiTheme="minorHAnsi"/>
          <w:b/>
          <w:bCs/>
          <w:color w:val="000000"/>
          <w:sz w:val="20"/>
          <w:szCs w:val="20"/>
          <w:shd w:val="clear" w:color="auto" w:fill="FFFFFF"/>
        </w:rPr>
        <w:br/>
      </w:r>
      <w:bookmarkEnd w:id="0"/>
      <w:r w:rsidRPr="00F77068">
        <w:rPr>
          <w:rFonts w:asciiTheme="minorHAnsi" w:hAnsiTheme="minorHAnsi"/>
          <w:b/>
          <w:bCs/>
          <w:color w:val="000000"/>
          <w:sz w:val="20"/>
          <w:szCs w:val="20"/>
          <w:shd w:val="clear" w:color="auto" w:fill="FFFFFF"/>
        </w:rPr>
        <w:t>Compensation: </w:t>
      </w:r>
      <w:r w:rsidRPr="00F77068">
        <w:rPr>
          <w:rFonts w:asciiTheme="minorHAnsi" w:hAnsiTheme="minorHAnsi"/>
          <w:color w:val="000000"/>
          <w:sz w:val="20"/>
          <w:szCs w:val="20"/>
          <w:shd w:val="clear" w:color="auto" w:fill="FFFFFF"/>
        </w:rPr>
        <w:t>$100K - $120K / Year</w:t>
      </w:r>
      <w:r w:rsidRPr="00F77068">
        <w:rPr>
          <w:rFonts w:asciiTheme="minorHAnsi" w:hAnsiTheme="minorHAnsi"/>
          <w:b/>
          <w:bCs/>
          <w:color w:val="000000"/>
          <w:sz w:val="20"/>
          <w:szCs w:val="20"/>
          <w:shd w:val="clear" w:color="auto" w:fill="FFFFFF"/>
        </w:rPr>
        <w:br/>
        <w:t>Minimum Education: </w:t>
      </w:r>
      <w:r w:rsidRPr="00F77068">
        <w:rPr>
          <w:rFonts w:asciiTheme="minorHAnsi" w:hAnsiTheme="minorHAnsi"/>
          <w:color w:val="000000"/>
          <w:sz w:val="20"/>
          <w:szCs w:val="20"/>
          <w:shd w:val="clear" w:color="auto" w:fill="FFFFFF"/>
        </w:rPr>
        <w:t>Tech School</w:t>
      </w:r>
      <w:r w:rsidRPr="00F77068">
        <w:rPr>
          <w:rFonts w:asciiTheme="minorHAnsi" w:hAnsiTheme="minorHAnsi"/>
          <w:b/>
          <w:bCs/>
          <w:color w:val="000000"/>
          <w:sz w:val="20"/>
          <w:szCs w:val="20"/>
          <w:shd w:val="clear" w:color="auto" w:fill="FFFFFF"/>
        </w:rPr>
        <w:br/>
        <w:t>Job Type: </w:t>
      </w:r>
      <w:r w:rsidRPr="00F77068">
        <w:rPr>
          <w:rFonts w:asciiTheme="minorHAnsi" w:hAnsiTheme="minorHAnsi"/>
          <w:color w:val="000000"/>
          <w:sz w:val="20"/>
          <w:szCs w:val="20"/>
          <w:shd w:val="clear" w:color="auto" w:fill="FFFFFF"/>
        </w:rPr>
        <w:t>Full Time</w:t>
      </w:r>
      <w:r w:rsidRPr="00F77068">
        <w:rPr>
          <w:rFonts w:asciiTheme="minorHAnsi" w:hAnsiTheme="minorHAnsi"/>
          <w:b/>
          <w:bCs/>
          <w:color w:val="000000"/>
          <w:sz w:val="20"/>
          <w:szCs w:val="20"/>
          <w:shd w:val="clear" w:color="auto" w:fill="FFFFFF"/>
        </w:rPr>
        <w:br/>
      </w:r>
      <w:proofErr w:type="spellStart"/>
      <w:r w:rsidRPr="00F77068">
        <w:rPr>
          <w:rFonts w:asciiTheme="minorHAnsi" w:hAnsiTheme="minorHAnsi"/>
          <w:b/>
          <w:bCs/>
          <w:color w:val="000000"/>
          <w:sz w:val="20"/>
          <w:szCs w:val="20"/>
          <w:shd w:val="clear" w:color="auto" w:fill="FFFFFF"/>
        </w:rPr>
        <w:t>Jobcode</w:t>
      </w:r>
      <w:proofErr w:type="spellEnd"/>
      <w:r w:rsidRPr="00F77068">
        <w:rPr>
          <w:rFonts w:asciiTheme="minorHAnsi" w:hAnsiTheme="minorHAnsi"/>
          <w:b/>
          <w:bCs/>
          <w:color w:val="000000"/>
          <w:sz w:val="20"/>
          <w:szCs w:val="20"/>
          <w:shd w:val="clear" w:color="auto" w:fill="FFFFFF"/>
        </w:rPr>
        <w:t>: </w:t>
      </w:r>
      <w:r w:rsidRPr="00F77068">
        <w:rPr>
          <w:rFonts w:asciiTheme="minorHAnsi" w:hAnsiTheme="minorHAnsi"/>
          <w:color w:val="000000"/>
          <w:sz w:val="20"/>
          <w:szCs w:val="20"/>
          <w:shd w:val="clear" w:color="auto" w:fill="FFFFFF"/>
        </w:rPr>
        <w:t>MAOSB-012</w:t>
      </w:r>
      <w:r w:rsidRPr="00F77068">
        <w:rPr>
          <w:rFonts w:asciiTheme="minorHAnsi" w:hAnsiTheme="minorHAnsi"/>
          <w:color w:val="000000"/>
          <w:sz w:val="27"/>
          <w:szCs w:val="27"/>
        </w:rPr>
        <w:br/>
      </w:r>
    </w:p>
    <w:p w:rsidR="00E7360A" w:rsidRPr="00E7360A" w:rsidRDefault="00E7360A" w:rsidP="00E7360A">
      <w:pPr>
        <w:pStyle w:val="NormalWeb"/>
        <w:spacing w:before="0" w:beforeAutospacing="0"/>
        <w:rPr>
          <w:rFonts w:asciiTheme="minorHAnsi" w:hAnsiTheme="minorHAnsi" w:cs="Arial"/>
          <w:b/>
          <w:sz w:val="22"/>
          <w:szCs w:val="22"/>
        </w:rPr>
      </w:pPr>
      <w:r w:rsidRPr="00F77068">
        <w:rPr>
          <w:rFonts w:asciiTheme="minorHAnsi" w:hAnsiTheme="minorHAnsi"/>
          <w:color w:val="000000"/>
          <w:sz w:val="27"/>
          <w:szCs w:val="27"/>
        </w:rPr>
        <w:t>Employment type: Full Time, Salaried position. </w:t>
      </w:r>
      <w:r w:rsidRPr="00F77068">
        <w:rPr>
          <w:rFonts w:asciiTheme="minorHAnsi" w:hAnsiTheme="minorHAnsi"/>
          <w:color w:val="000000"/>
          <w:sz w:val="27"/>
          <w:szCs w:val="27"/>
        </w:rPr>
        <w:br/>
        <w:t>Full benefits. Relocation is possible. </w:t>
      </w:r>
      <w:r w:rsidRPr="00F77068">
        <w:rPr>
          <w:rFonts w:asciiTheme="minorHAnsi" w:hAnsiTheme="minorHAnsi"/>
          <w:color w:val="000000"/>
          <w:sz w:val="27"/>
          <w:szCs w:val="27"/>
        </w:rPr>
        <w:br/>
        <w:t>H1 Sponsorship and Green Card processing is available for the ideal candidate</w:t>
      </w:r>
    </w:p>
    <w:p w:rsidR="00E7360A" w:rsidRDefault="00E7360A" w:rsidP="00FC4E7A">
      <w:pPr>
        <w:pStyle w:val="NormalWeb"/>
        <w:spacing w:before="0" w:beforeAutospacing="0"/>
        <w:rPr>
          <w:rFonts w:asciiTheme="minorHAnsi" w:hAnsiTheme="minorHAnsi" w:cs="Arial"/>
          <w:b/>
          <w:sz w:val="22"/>
          <w:szCs w:val="22"/>
        </w:rPr>
      </w:pPr>
    </w:p>
    <w:p w:rsidR="00FC4E7A" w:rsidRPr="00FC4E7A" w:rsidRDefault="00FC4E7A" w:rsidP="00FC4E7A">
      <w:pPr>
        <w:pStyle w:val="NormalWeb"/>
        <w:spacing w:before="0" w:beforeAutospacing="0"/>
        <w:rPr>
          <w:rFonts w:asciiTheme="minorHAnsi" w:hAnsiTheme="minorHAnsi" w:cs="Arial"/>
          <w:b/>
          <w:sz w:val="22"/>
          <w:szCs w:val="22"/>
        </w:rPr>
      </w:pPr>
      <w:r w:rsidRPr="00FC4E7A">
        <w:rPr>
          <w:rFonts w:asciiTheme="minorHAnsi" w:hAnsiTheme="minorHAnsi" w:cs="Arial"/>
          <w:b/>
          <w:sz w:val="22"/>
          <w:szCs w:val="22"/>
        </w:rPr>
        <w:t>Description</w:t>
      </w:r>
    </w:p>
    <w:p w:rsidR="00FC4E7A" w:rsidRPr="00FC4E7A" w:rsidRDefault="00FC4E7A" w:rsidP="00FC4E7A">
      <w:pPr>
        <w:pStyle w:val="NormalWeb"/>
        <w:spacing w:before="0" w:beforeAutospacing="0"/>
        <w:rPr>
          <w:rFonts w:asciiTheme="minorHAnsi" w:hAnsiTheme="minorHAnsi" w:cs="Arial"/>
          <w:sz w:val="22"/>
          <w:szCs w:val="22"/>
        </w:rPr>
      </w:pPr>
      <w:r>
        <w:rPr>
          <w:rFonts w:asciiTheme="minorHAnsi" w:hAnsiTheme="minorHAnsi" w:cs="Arial"/>
          <w:sz w:val="22"/>
          <w:szCs w:val="22"/>
        </w:rPr>
        <w:t>In this role y</w:t>
      </w:r>
      <w:r w:rsidRPr="00FC4E7A">
        <w:rPr>
          <w:rFonts w:asciiTheme="minorHAnsi" w:hAnsiTheme="minorHAnsi" w:cs="Arial"/>
          <w:sz w:val="22"/>
          <w:szCs w:val="22"/>
        </w:rPr>
        <w:t>ou will be responsible for the vision and direction for the middleware technologies used in our software-as-a-service platform and our internal and external facing web application platforms.</w:t>
      </w:r>
    </w:p>
    <w:p w:rsidR="00FC4E7A" w:rsidRPr="00FC4E7A" w:rsidRDefault="00FC4E7A" w:rsidP="00FC4E7A">
      <w:pPr>
        <w:pStyle w:val="NormalWeb"/>
        <w:rPr>
          <w:rFonts w:asciiTheme="minorHAnsi" w:hAnsiTheme="minorHAnsi" w:cs="Arial"/>
          <w:sz w:val="22"/>
          <w:szCs w:val="22"/>
        </w:rPr>
      </w:pPr>
      <w:r w:rsidRPr="00FC4E7A">
        <w:rPr>
          <w:rFonts w:asciiTheme="minorHAnsi" w:hAnsiTheme="minorHAnsi" w:cs="Arial"/>
          <w:sz w:val="22"/>
          <w:szCs w:val="22"/>
        </w:rPr>
        <w:t>This role combines business knowledge, technical acumen, communication skills and leadership skills to provide overarching middleware design guidance for high profile / mission critical enterprise class applications.  You will deliver cost effective and timely middleware solutions that meet the functional requirements of the business as well as make the IT environment performant, highly available, resilient and secure.</w:t>
      </w:r>
    </w:p>
    <w:p w:rsidR="00FC4E7A" w:rsidRPr="00FC4E7A" w:rsidRDefault="00FC4E7A" w:rsidP="00FC4E7A">
      <w:pPr>
        <w:pStyle w:val="NormalWeb"/>
        <w:spacing w:before="0" w:beforeAutospacing="0"/>
        <w:rPr>
          <w:rFonts w:asciiTheme="minorHAnsi" w:hAnsiTheme="minorHAnsi" w:cs="Arial"/>
          <w:b/>
          <w:sz w:val="22"/>
          <w:szCs w:val="22"/>
        </w:rPr>
      </w:pPr>
      <w:r w:rsidRPr="00FC4E7A">
        <w:rPr>
          <w:rFonts w:asciiTheme="minorHAnsi" w:hAnsiTheme="minorHAnsi" w:cs="Arial"/>
          <w:b/>
          <w:sz w:val="22"/>
          <w:szCs w:val="22"/>
        </w:rPr>
        <w:t>Responsibilities</w:t>
      </w:r>
    </w:p>
    <w:p w:rsidR="00FC4E7A" w:rsidRPr="00FC4E7A" w:rsidRDefault="00FC4E7A" w:rsidP="00FC4E7A">
      <w:pPr>
        <w:pStyle w:val="NormalWeb"/>
        <w:numPr>
          <w:ilvl w:val="0"/>
          <w:numId w:val="1"/>
        </w:numPr>
        <w:spacing w:before="0" w:beforeAutospacing="0"/>
        <w:rPr>
          <w:rFonts w:asciiTheme="minorHAnsi" w:hAnsiTheme="minorHAnsi" w:cs="Arial"/>
          <w:sz w:val="22"/>
          <w:szCs w:val="22"/>
        </w:rPr>
      </w:pPr>
      <w:r w:rsidRPr="00FC4E7A">
        <w:rPr>
          <w:rFonts w:asciiTheme="minorHAnsi" w:hAnsiTheme="minorHAnsi" w:cs="Arial"/>
          <w:sz w:val="22"/>
          <w:szCs w:val="22"/>
        </w:rPr>
        <w:t>Evaluate present and future Middleware component technologies with an eye towards risk assessment, cost-effectiveness, and service health.</w:t>
      </w:r>
    </w:p>
    <w:p w:rsidR="00FC4E7A" w:rsidRPr="00FC4E7A" w:rsidRDefault="00FC4E7A" w:rsidP="00FC4E7A">
      <w:pPr>
        <w:pStyle w:val="NormalWeb"/>
        <w:numPr>
          <w:ilvl w:val="0"/>
          <w:numId w:val="1"/>
        </w:numPr>
        <w:spacing w:before="0" w:beforeAutospacing="0"/>
        <w:rPr>
          <w:rFonts w:asciiTheme="minorHAnsi" w:hAnsiTheme="minorHAnsi" w:cs="Arial"/>
          <w:sz w:val="22"/>
          <w:szCs w:val="22"/>
        </w:rPr>
      </w:pPr>
      <w:r w:rsidRPr="00FC4E7A">
        <w:rPr>
          <w:rFonts w:asciiTheme="minorHAnsi" w:hAnsiTheme="minorHAnsi" w:cs="Arial"/>
          <w:sz w:val="22"/>
          <w:szCs w:val="22"/>
        </w:rPr>
        <w:t>Effectively communicate (verbal, written, and presentation) with various levels of stakeholders, including but not limited to IT Operations, Development, and Senior Management.</w:t>
      </w:r>
    </w:p>
    <w:p w:rsidR="00FC4E7A" w:rsidRPr="00FC4E7A" w:rsidRDefault="00FC4E7A" w:rsidP="00FC4E7A">
      <w:pPr>
        <w:pStyle w:val="NormalWeb"/>
        <w:numPr>
          <w:ilvl w:val="0"/>
          <w:numId w:val="1"/>
        </w:numPr>
        <w:spacing w:before="0" w:beforeAutospacing="0"/>
        <w:rPr>
          <w:rFonts w:asciiTheme="minorHAnsi" w:hAnsiTheme="minorHAnsi" w:cs="Arial"/>
          <w:sz w:val="22"/>
          <w:szCs w:val="22"/>
        </w:rPr>
      </w:pPr>
      <w:r w:rsidRPr="00FC4E7A">
        <w:rPr>
          <w:rFonts w:asciiTheme="minorHAnsi" w:hAnsiTheme="minorHAnsi" w:cs="Arial"/>
          <w:sz w:val="22"/>
          <w:szCs w:val="22"/>
        </w:rPr>
        <w:t>Provide strong technical leadership and partner/relationship building with Enterprise Operations, Security, Architecture, Development, and Performance.</w:t>
      </w:r>
    </w:p>
    <w:p w:rsidR="00FC4E7A" w:rsidRPr="00FC4E7A" w:rsidRDefault="00FC4E7A" w:rsidP="00FC4E7A">
      <w:pPr>
        <w:pStyle w:val="NormalWeb"/>
        <w:numPr>
          <w:ilvl w:val="0"/>
          <w:numId w:val="1"/>
        </w:numPr>
        <w:spacing w:before="0" w:beforeAutospacing="0"/>
        <w:rPr>
          <w:rFonts w:asciiTheme="minorHAnsi" w:hAnsiTheme="minorHAnsi" w:cs="Arial"/>
          <w:sz w:val="22"/>
          <w:szCs w:val="22"/>
        </w:rPr>
      </w:pPr>
      <w:r w:rsidRPr="00FC4E7A">
        <w:rPr>
          <w:rFonts w:asciiTheme="minorHAnsi" w:hAnsiTheme="minorHAnsi" w:cs="Arial"/>
          <w:sz w:val="22"/>
          <w:szCs w:val="22"/>
        </w:rPr>
        <w:t>Design of solutions that build upon existing components and within the constraints specified by the project and Architecture. </w:t>
      </w:r>
    </w:p>
    <w:p w:rsidR="00FC4E7A" w:rsidRPr="00FC4E7A" w:rsidRDefault="00FC4E7A" w:rsidP="00FC4E7A">
      <w:pPr>
        <w:pStyle w:val="NormalWeb"/>
        <w:numPr>
          <w:ilvl w:val="0"/>
          <w:numId w:val="1"/>
        </w:numPr>
        <w:spacing w:before="0" w:beforeAutospacing="0"/>
        <w:rPr>
          <w:rFonts w:asciiTheme="minorHAnsi" w:hAnsiTheme="minorHAnsi" w:cs="Arial"/>
          <w:sz w:val="22"/>
          <w:szCs w:val="22"/>
        </w:rPr>
      </w:pPr>
      <w:r w:rsidRPr="00FC4E7A">
        <w:rPr>
          <w:rFonts w:asciiTheme="minorHAnsi" w:hAnsiTheme="minorHAnsi" w:cs="Arial"/>
          <w:sz w:val="22"/>
          <w:szCs w:val="22"/>
        </w:rPr>
        <w:t>Architect, design, and develop conclusive proof-of-concepts and pilots.</w:t>
      </w:r>
    </w:p>
    <w:p w:rsidR="00FC4E7A" w:rsidRPr="00FC4E7A" w:rsidRDefault="00FC4E7A" w:rsidP="00FC4E7A">
      <w:pPr>
        <w:pStyle w:val="NormalWeb"/>
        <w:numPr>
          <w:ilvl w:val="0"/>
          <w:numId w:val="1"/>
        </w:numPr>
        <w:spacing w:before="0" w:beforeAutospacing="0"/>
        <w:rPr>
          <w:rFonts w:asciiTheme="minorHAnsi" w:hAnsiTheme="minorHAnsi" w:cs="Arial"/>
          <w:sz w:val="22"/>
          <w:szCs w:val="22"/>
        </w:rPr>
      </w:pPr>
      <w:r w:rsidRPr="00FC4E7A">
        <w:rPr>
          <w:rFonts w:asciiTheme="minorHAnsi" w:hAnsiTheme="minorHAnsi" w:cs="Arial"/>
          <w:sz w:val="22"/>
          <w:szCs w:val="22"/>
        </w:rPr>
        <w:t>Use sound architectural/design principles to assist in building out industry standard Middleware implementations</w:t>
      </w:r>
    </w:p>
    <w:p w:rsidR="00FC4E7A" w:rsidRPr="00FC4E7A" w:rsidRDefault="00FC4E7A" w:rsidP="00FC4E7A">
      <w:pPr>
        <w:pStyle w:val="NormalWeb"/>
        <w:numPr>
          <w:ilvl w:val="0"/>
          <w:numId w:val="1"/>
        </w:numPr>
        <w:spacing w:before="0" w:beforeAutospacing="0"/>
        <w:rPr>
          <w:rFonts w:asciiTheme="minorHAnsi" w:hAnsiTheme="minorHAnsi" w:cs="Arial"/>
          <w:sz w:val="22"/>
          <w:szCs w:val="22"/>
        </w:rPr>
      </w:pPr>
      <w:r w:rsidRPr="00FC4E7A">
        <w:rPr>
          <w:rFonts w:asciiTheme="minorHAnsi" w:hAnsiTheme="minorHAnsi" w:cs="Arial"/>
          <w:sz w:val="22"/>
          <w:szCs w:val="22"/>
        </w:rPr>
        <w:t>With self-motivation and enthusiasm, work in many middleware disciplines such as Java and Windows based application containers; Authentication/Authorization models; Message and Transport technologies (load balancing, context level routing, queuing); Enterprise Service Bus patterns; Security Domains; Continuous Delivery supporting On-Prem</w:t>
      </w:r>
      <w:r>
        <w:rPr>
          <w:rFonts w:asciiTheme="minorHAnsi" w:hAnsiTheme="minorHAnsi" w:cs="Arial"/>
          <w:sz w:val="22"/>
          <w:szCs w:val="22"/>
        </w:rPr>
        <w:t>ises</w:t>
      </w:r>
      <w:r w:rsidRPr="00FC4E7A">
        <w:rPr>
          <w:rFonts w:asciiTheme="minorHAnsi" w:hAnsiTheme="minorHAnsi" w:cs="Arial"/>
          <w:sz w:val="22"/>
          <w:szCs w:val="22"/>
        </w:rPr>
        <w:t xml:space="preserve"> and Cloud; Middleware APIs for interaction with Systems and Applications; Environment Performance and Health.</w:t>
      </w:r>
    </w:p>
    <w:p w:rsidR="00FC4E7A" w:rsidRPr="00FC4E7A" w:rsidRDefault="00FC4E7A" w:rsidP="00FC4E7A">
      <w:pPr>
        <w:pStyle w:val="NormalWeb"/>
        <w:spacing w:before="0" w:beforeAutospacing="0"/>
        <w:rPr>
          <w:rFonts w:asciiTheme="minorHAnsi" w:hAnsiTheme="minorHAnsi" w:cs="Arial"/>
          <w:b/>
          <w:sz w:val="22"/>
          <w:szCs w:val="22"/>
        </w:rPr>
      </w:pPr>
      <w:r w:rsidRPr="00FC4E7A">
        <w:rPr>
          <w:rFonts w:asciiTheme="minorHAnsi" w:hAnsiTheme="minorHAnsi" w:cs="Arial"/>
          <w:b/>
          <w:sz w:val="22"/>
          <w:szCs w:val="22"/>
        </w:rPr>
        <w:t>Requirements</w:t>
      </w:r>
    </w:p>
    <w:p w:rsidR="00FC4E7A" w:rsidRPr="00FC4E7A" w:rsidRDefault="00FC4E7A" w:rsidP="00FC4E7A">
      <w:pPr>
        <w:pStyle w:val="NormalWeb"/>
        <w:numPr>
          <w:ilvl w:val="0"/>
          <w:numId w:val="2"/>
        </w:numPr>
        <w:spacing w:before="0" w:beforeAutospacing="0"/>
        <w:rPr>
          <w:rFonts w:asciiTheme="minorHAnsi" w:hAnsiTheme="minorHAnsi" w:cs="Arial"/>
          <w:sz w:val="22"/>
          <w:szCs w:val="22"/>
        </w:rPr>
      </w:pPr>
      <w:r w:rsidRPr="00FC4E7A">
        <w:rPr>
          <w:rFonts w:asciiTheme="minorHAnsi" w:hAnsiTheme="minorHAnsi" w:cs="Arial"/>
          <w:sz w:val="22"/>
          <w:szCs w:val="22"/>
        </w:rPr>
        <w:lastRenderedPageBreak/>
        <w:t>Advanced understanding of architecture, design, techniques, and tools for addressing system scalability, reliability, performance, and geo-distribution.</w:t>
      </w:r>
    </w:p>
    <w:p w:rsidR="00FC4E7A" w:rsidRPr="00FC4E7A" w:rsidRDefault="00FC4E7A" w:rsidP="00FC4E7A">
      <w:pPr>
        <w:pStyle w:val="NormalWeb"/>
        <w:numPr>
          <w:ilvl w:val="0"/>
          <w:numId w:val="2"/>
        </w:numPr>
        <w:spacing w:before="0" w:beforeAutospacing="0"/>
        <w:rPr>
          <w:rFonts w:asciiTheme="minorHAnsi" w:hAnsiTheme="minorHAnsi" w:cs="Arial"/>
          <w:sz w:val="22"/>
          <w:szCs w:val="22"/>
        </w:rPr>
      </w:pPr>
      <w:r w:rsidRPr="00FC4E7A">
        <w:rPr>
          <w:rFonts w:asciiTheme="minorHAnsi" w:hAnsiTheme="minorHAnsi" w:cs="Arial"/>
          <w:sz w:val="22"/>
          <w:szCs w:val="22"/>
        </w:rPr>
        <w:t>Experience with SOA Design patterns for building middleware systems ground up using Message Routing, Content Enrichment, Message Filtering, Message Transformation, Guaranteed delivery, Message sequencing, Batch message processing, error handling and reconciliation mechanisms.</w:t>
      </w:r>
    </w:p>
    <w:p w:rsidR="00FC4E7A" w:rsidRPr="00FC4E7A" w:rsidRDefault="00FC4E7A" w:rsidP="00FC4E7A">
      <w:pPr>
        <w:pStyle w:val="NormalWeb"/>
        <w:numPr>
          <w:ilvl w:val="0"/>
          <w:numId w:val="2"/>
        </w:numPr>
        <w:spacing w:before="0" w:beforeAutospacing="0"/>
        <w:rPr>
          <w:rFonts w:asciiTheme="minorHAnsi" w:hAnsiTheme="minorHAnsi" w:cs="Arial"/>
          <w:sz w:val="22"/>
          <w:szCs w:val="22"/>
        </w:rPr>
      </w:pPr>
      <w:r w:rsidRPr="00FC4E7A">
        <w:rPr>
          <w:rFonts w:asciiTheme="minorHAnsi" w:hAnsiTheme="minorHAnsi" w:cs="Arial"/>
          <w:sz w:val="22"/>
          <w:szCs w:val="22"/>
        </w:rPr>
        <w:t>Skills in Security, Logging, Auditing, Policy Management. Performance Monitoring and KPIs </w:t>
      </w:r>
    </w:p>
    <w:p w:rsidR="00FC4E7A" w:rsidRPr="00FC4E7A" w:rsidRDefault="00FC4E7A" w:rsidP="00FC4E7A">
      <w:pPr>
        <w:pStyle w:val="NormalWeb"/>
        <w:numPr>
          <w:ilvl w:val="0"/>
          <w:numId w:val="2"/>
        </w:numPr>
        <w:spacing w:before="0" w:beforeAutospacing="0"/>
        <w:rPr>
          <w:rFonts w:asciiTheme="minorHAnsi" w:hAnsiTheme="minorHAnsi" w:cs="Arial"/>
          <w:sz w:val="22"/>
          <w:szCs w:val="22"/>
        </w:rPr>
      </w:pPr>
      <w:r w:rsidRPr="00FC4E7A">
        <w:rPr>
          <w:rFonts w:asciiTheme="minorHAnsi" w:hAnsiTheme="minorHAnsi" w:cs="Arial"/>
          <w:sz w:val="22"/>
          <w:szCs w:val="22"/>
        </w:rPr>
        <w:t>Expertise in interoperability standards and methods, especially Web Services Interoperability</w:t>
      </w:r>
    </w:p>
    <w:p w:rsidR="00FC4E7A" w:rsidRPr="00FC4E7A" w:rsidRDefault="00FC4E7A" w:rsidP="00FC4E7A">
      <w:pPr>
        <w:pStyle w:val="NormalWeb"/>
        <w:numPr>
          <w:ilvl w:val="0"/>
          <w:numId w:val="2"/>
        </w:numPr>
        <w:spacing w:before="0" w:beforeAutospacing="0"/>
        <w:rPr>
          <w:rFonts w:asciiTheme="minorHAnsi" w:hAnsiTheme="minorHAnsi" w:cs="Arial"/>
          <w:sz w:val="22"/>
          <w:szCs w:val="22"/>
        </w:rPr>
      </w:pPr>
      <w:r w:rsidRPr="00FC4E7A">
        <w:rPr>
          <w:rFonts w:asciiTheme="minorHAnsi" w:hAnsiTheme="minorHAnsi" w:cs="Arial"/>
          <w:sz w:val="22"/>
          <w:szCs w:val="22"/>
        </w:rPr>
        <w:t>Ability to suggest, criticize and formulate solutions in cross functional team design sessions. </w:t>
      </w:r>
    </w:p>
    <w:p w:rsidR="00FC4E7A" w:rsidRPr="00FC4E7A" w:rsidRDefault="00FC4E7A" w:rsidP="00FC4E7A">
      <w:pPr>
        <w:pStyle w:val="NormalWeb"/>
        <w:numPr>
          <w:ilvl w:val="0"/>
          <w:numId w:val="2"/>
        </w:numPr>
        <w:spacing w:before="0" w:beforeAutospacing="0"/>
        <w:rPr>
          <w:rFonts w:asciiTheme="minorHAnsi" w:hAnsiTheme="minorHAnsi" w:cs="Arial"/>
          <w:sz w:val="22"/>
          <w:szCs w:val="22"/>
        </w:rPr>
      </w:pPr>
      <w:r w:rsidRPr="00FC4E7A">
        <w:rPr>
          <w:rFonts w:asciiTheme="minorHAnsi" w:hAnsiTheme="minorHAnsi" w:cs="Arial"/>
          <w:sz w:val="22"/>
          <w:szCs w:val="22"/>
        </w:rPr>
        <w:t>Diligent attention to detail, processes and quality of outputs. </w:t>
      </w:r>
    </w:p>
    <w:p w:rsidR="00FC4E7A" w:rsidRPr="00FC4E7A" w:rsidRDefault="00FC4E7A" w:rsidP="00FC4E7A">
      <w:pPr>
        <w:pStyle w:val="NormalWeb"/>
        <w:numPr>
          <w:ilvl w:val="0"/>
          <w:numId w:val="2"/>
        </w:numPr>
        <w:spacing w:before="0" w:beforeAutospacing="0"/>
        <w:rPr>
          <w:rFonts w:asciiTheme="minorHAnsi" w:hAnsiTheme="minorHAnsi" w:cs="Arial"/>
          <w:sz w:val="22"/>
          <w:szCs w:val="22"/>
        </w:rPr>
      </w:pPr>
      <w:r w:rsidRPr="00FC4E7A">
        <w:rPr>
          <w:rFonts w:asciiTheme="minorHAnsi" w:hAnsiTheme="minorHAnsi" w:cs="Arial"/>
          <w:sz w:val="22"/>
          <w:szCs w:val="22"/>
        </w:rPr>
        <w:t>Operational experience and strong disciplined process knowledge in resolving production outages, and maintaining application environments for support and projects.</w:t>
      </w:r>
    </w:p>
    <w:p w:rsidR="00FC4E7A" w:rsidRPr="00FC4E7A" w:rsidRDefault="00FC4E7A" w:rsidP="00FC4E7A">
      <w:pPr>
        <w:pStyle w:val="NormalWeb"/>
        <w:numPr>
          <w:ilvl w:val="0"/>
          <w:numId w:val="2"/>
        </w:numPr>
        <w:spacing w:before="0" w:beforeAutospacing="0"/>
        <w:rPr>
          <w:rFonts w:asciiTheme="minorHAnsi" w:hAnsiTheme="minorHAnsi" w:cs="Arial"/>
          <w:sz w:val="22"/>
          <w:szCs w:val="22"/>
        </w:rPr>
      </w:pPr>
      <w:r w:rsidRPr="00FC4E7A">
        <w:rPr>
          <w:rFonts w:asciiTheme="minorHAnsi" w:hAnsiTheme="minorHAnsi" w:cs="Arial"/>
          <w:sz w:val="22"/>
          <w:szCs w:val="22"/>
        </w:rPr>
        <w:t>10+ years of experience in multiple systems and/or development disciplines.</w:t>
      </w:r>
    </w:p>
    <w:p w:rsidR="00FC4E7A" w:rsidRPr="00FC4E7A" w:rsidRDefault="00FC4E7A" w:rsidP="00FC4E7A">
      <w:pPr>
        <w:pStyle w:val="NormalWeb"/>
        <w:numPr>
          <w:ilvl w:val="0"/>
          <w:numId w:val="2"/>
        </w:numPr>
        <w:spacing w:before="0" w:beforeAutospacing="0"/>
        <w:rPr>
          <w:rFonts w:asciiTheme="minorHAnsi" w:hAnsiTheme="minorHAnsi" w:cs="Arial"/>
          <w:sz w:val="22"/>
          <w:szCs w:val="22"/>
        </w:rPr>
      </w:pPr>
      <w:r w:rsidRPr="00FC4E7A">
        <w:rPr>
          <w:rFonts w:asciiTheme="minorHAnsi" w:hAnsiTheme="minorHAnsi" w:cs="Arial"/>
          <w:sz w:val="22"/>
          <w:szCs w:val="22"/>
        </w:rPr>
        <w:t>Knowledge of multiple infrastructure/application technologies including (but not limited to): Open Systems (UNIX/LINUX), Enterprise Databases, Middleware, Web services, J2EE, .NET, HTML, XML, High Availability designs and technologies, Programming Languages, Networking.</w:t>
      </w:r>
    </w:p>
    <w:p w:rsidR="00FC4E7A" w:rsidRPr="00FC4E7A" w:rsidRDefault="00FC4E7A" w:rsidP="00FC4E7A">
      <w:pPr>
        <w:pStyle w:val="NormalWeb"/>
        <w:numPr>
          <w:ilvl w:val="0"/>
          <w:numId w:val="2"/>
        </w:numPr>
        <w:spacing w:before="0" w:beforeAutospacing="0"/>
        <w:rPr>
          <w:rFonts w:asciiTheme="minorHAnsi" w:hAnsiTheme="minorHAnsi"/>
          <w:sz w:val="22"/>
          <w:szCs w:val="22"/>
        </w:rPr>
      </w:pPr>
      <w:r w:rsidRPr="00FC4E7A">
        <w:rPr>
          <w:rFonts w:asciiTheme="minorHAnsi" w:hAnsiTheme="minorHAnsi" w:cs="Arial"/>
          <w:sz w:val="22"/>
          <w:szCs w:val="22"/>
        </w:rPr>
        <w:t>Experience with complex technical environments using multiple middleware technologies and programming/scripting languages.</w:t>
      </w:r>
    </w:p>
    <w:p w:rsidR="00155012" w:rsidRPr="00FC4E7A" w:rsidRDefault="00FC4E7A" w:rsidP="00FC4E7A">
      <w:pPr>
        <w:pStyle w:val="NormalWeb"/>
        <w:numPr>
          <w:ilvl w:val="0"/>
          <w:numId w:val="2"/>
        </w:numPr>
        <w:spacing w:before="0" w:beforeAutospacing="0"/>
        <w:rPr>
          <w:rFonts w:asciiTheme="minorHAnsi" w:hAnsiTheme="minorHAnsi"/>
          <w:sz w:val="22"/>
          <w:szCs w:val="22"/>
        </w:rPr>
      </w:pPr>
      <w:r w:rsidRPr="00FC4E7A">
        <w:rPr>
          <w:rFonts w:asciiTheme="minorHAnsi" w:hAnsiTheme="minorHAnsi" w:cs="Arial"/>
          <w:sz w:val="22"/>
          <w:szCs w:val="22"/>
        </w:rPr>
        <w:t>Experience in distributed multi-platform infrastructure and environments.</w:t>
      </w:r>
    </w:p>
    <w:sectPr w:rsidR="00155012" w:rsidRPr="00FC4E7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53138"/>
    <w:multiLevelType w:val="multilevel"/>
    <w:tmpl w:val="C808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37CB2"/>
    <w:multiLevelType w:val="multilevel"/>
    <w:tmpl w:val="2F54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E7A"/>
    <w:rsid w:val="001303E1"/>
    <w:rsid w:val="00155012"/>
    <w:rsid w:val="001F0696"/>
    <w:rsid w:val="005F3EB6"/>
    <w:rsid w:val="008F00CD"/>
    <w:rsid w:val="00AB31BB"/>
    <w:rsid w:val="00AF259F"/>
    <w:rsid w:val="00B8227F"/>
    <w:rsid w:val="00D509F7"/>
    <w:rsid w:val="00E67C73"/>
    <w:rsid w:val="00E7360A"/>
    <w:rsid w:val="00FC4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C92BA"/>
  <w15:docId w15:val="{E3046A2C-3049-4FD0-B0FE-12E73EA83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4E7A"/>
    <w:pPr>
      <w:spacing w:before="100" w:beforeAutospacing="1" w:after="100" w:afterAutospacing="1"/>
    </w:pPr>
  </w:style>
  <w:style w:type="paragraph" w:styleId="ListParagraph">
    <w:name w:val="List Paragraph"/>
    <w:basedOn w:val="Normal"/>
    <w:uiPriority w:val="34"/>
    <w:qFormat/>
    <w:rsid w:val="00E7360A"/>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64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Belich Office</dc:creator>
  <cp:lastModifiedBy>Tom Mack</cp:lastModifiedBy>
  <cp:revision>2</cp:revision>
  <dcterms:created xsi:type="dcterms:W3CDTF">2016-04-22T16:06:00Z</dcterms:created>
  <dcterms:modified xsi:type="dcterms:W3CDTF">2016-04-22T16:06:00Z</dcterms:modified>
</cp:coreProperties>
</file>